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56" w:rsidRPr="00892D56" w:rsidRDefault="00892D56" w:rsidP="00382134">
      <w:pPr>
        <w:pStyle w:val="Normlnweb"/>
        <w:rPr>
          <w:color w:val="000000"/>
          <w:sz w:val="28"/>
          <w:szCs w:val="28"/>
        </w:rPr>
      </w:pPr>
      <w:r w:rsidRPr="00892D56">
        <w:rPr>
          <w:color w:val="000000"/>
          <w:sz w:val="28"/>
          <w:szCs w:val="28"/>
        </w:rPr>
        <w:t>SLOH – 9. ROČNÍK</w:t>
      </w:r>
    </w:p>
    <w:p w:rsidR="00892D56" w:rsidRPr="00892D56" w:rsidRDefault="00892D56" w:rsidP="00382134">
      <w:pPr>
        <w:pStyle w:val="Normlnweb"/>
        <w:rPr>
          <w:color w:val="000000"/>
          <w:sz w:val="28"/>
          <w:szCs w:val="28"/>
        </w:rPr>
      </w:pPr>
      <w:r w:rsidRPr="00892D56">
        <w:rPr>
          <w:color w:val="000000"/>
          <w:sz w:val="28"/>
          <w:szCs w:val="28"/>
        </w:rPr>
        <w:t>Téma:</w:t>
      </w:r>
      <w:r>
        <w:rPr>
          <w:color w:val="000000"/>
          <w:sz w:val="28"/>
          <w:szCs w:val="28"/>
        </w:rPr>
        <w:t xml:space="preserve"> Slohový postup popisný, popis</w:t>
      </w:r>
      <w:bookmarkStart w:id="0" w:name="_GoBack"/>
      <w:bookmarkEnd w:id="0"/>
      <w:r w:rsidRPr="00892D56">
        <w:rPr>
          <w:color w:val="000000"/>
          <w:sz w:val="28"/>
          <w:szCs w:val="28"/>
        </w:rPr>
        <w:t xml:space="preserve"> </w:t>
      </w:r>
    </w:p>
    <w:p w:rsidR="00382134" w:rsidRPr="0076543D" w:rsidRDefault="00382134" w:rsidP="00382134">
      <w:pPr>
        <w:pStyle w:val="Normlnweb"/>
        <w:rPr>
          <w:b/>
          <w:color w:val="000000"/>
          <w:sz w:val="36"/>
          <w:szCs w:val="36"/>
          <w:u w:val="single"/>
        </w:rPr>
      </w:pPr>
      <w:r w:rsidRPr="0076543D">
        <w:rPr>
          <w:b/>
          <w:color w:val="000000"/>
          <w:sz w:val="36"/>
          <w:szCs w:val="36"/>
          <w:u w:val="single"/>
        </w:rPr>
        <w:t>Funkční styly, slohové postupy a slohové útvary (opakování)</w:t>
      </w:r>
    </w:p>
    <w:p w:rsidR="00382134" w:rsidRPr="00382134" w:rsidRDefault="00382134" w:rsidP="00382134">
      <w:pPr>
        <w:pStyle w:val="Normlnweb"/>
        <w:rPr>
          <w:b/>
          <w:i/>
          <w:color w:val="000000"/>
          <w:sz w:val="27"/>
          <w:szCs w:val="27"/>
          <w:u w:val="single"/>
        </w:rPr>
      </w:pPr>
      <w:r w:rsidRPr="00382134">
        <w:rPr>
          <w:b/>
          <w:i/>
          <w:color w:val="000000"/>
          <w:sz w:val="27"/>
          <w:szCs w:val="27"/>
          <w:u w:val="single"/>
        </w:rPr>
        <w:t>1. Funkční styly: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» různé způsoby vyjadřování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» dělí se podle funkce, kterou plní, a účelu, za kterým jsou zpracovány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» odlišují se podle formy a druhu projevu, podle výběru jazykových prostředků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prostě-sdělovací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administrativní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odborný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publicistický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umělecký</w:t>
      </w:r>
    </w:p>
    <w:p w:rsidR="00382134" w:rsidRPr="00382134" w:rsidRDefault="00382134" w:rsidP="00382134">
      <w:pPr>
        <w:pStyle w:val="Normlnweb"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 xml:space="preserve">2. </w:t>
      </w:r>
      <w:r w:rsidRPr="00382134">
        <w:rPr>
          <w:b/>
          <w:i/>
          <w:color w:val="000000"/>
          <w:sz w:val="27"/>
          <w:szCs w:val="27"/>
          <w:u w:val="single"/>
        </w:rPr>
        <w:t>Slohové postupy: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» v rámci jednotlivých stylů uplatňujeme různé slohové postupy (způsob zpracování určitého tématu, pozn. mohou se prolínat)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informač</w:t>
      </w:r>
      <w:proofErr w:type="gramStart"/>
      <w:r>
        <w:rPr>
          <w:color w:val="000000"/>
          <w:sz w:val="27"/>
          <w:szCs w:val="27"/>
        </w:rPr>
        <w:t>ní</w:t>
      </w:r>
      <w:proofErr w:type="gramEnd"/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vyprávěcí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popisný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výkladový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úvahový</w:t>
      </w:r>
    </w:p>
    <w:p w:rsidR="00382134" w:rsidRPr="00382134" w:rsidRDefault="00382134" w:rsidP="00382134">
      <w:pPr>
        <w:pStyle w:val="Normlnweb"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 xml:space="preserve">3. </w:t>
      </w:r>
      <w:r w:rsidRPr="00382134">
        <w:rPr>
          <w:b/>
          <w:i/>
          <w:color w:val="000000"/>
          <w:sz w:val="27"/>
          <w:szCs w:val="27"/>
          <w:u w:val="single"/>
        </w:rPr>
        <w:t>Slohové útvary:</w:t>
      </w:r>
    </w:p>
    <w:p w:rsidR="00382134" w:rsidRPr="00382134" w:rsidRDefault="00382134" w:rsidP="00382134">
      <w:pPr>
        <w:pStyle w:val="Normlnweb"/>
        <w:rPr>
          <w:b/>
          <w:color w:val="000000"/>
          <w:sz w:val="27"/>
          <w:szCs w:val="27"/>
        </w:rPr>
      </w:pPr>
      <w:r w:rsidRPr="00382134">
        <w:rPr>
          <w:b/>
          <w:color w:val="000000"/>
          <w:sz w:val="27"/>
          <w:szCs w:val="27"/>
        </w:rPr>
        <w:t xml:space="preserve">» </w:t>
      </w:r>
      <w:r w:rsidRPr="00382134">
        <w:rPr>
          <w:color w:val="000000"/>
          <w:sz w:val="27"/>
          <w:szCs w:val="27"/>
        </w:rPr>
        <w:t>konkrétní typy jazykového projevu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» rozlišují se podle: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funkčních stylů, ve kterých jsou zpracovány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slohových postupů, na kterých jsou založeny (tj. převažující postup)</w:t>
      </w:r>
    </w:p>
    <w:p w:rsidR="00382134" w:rsidRDefault="00382134" w:rsidP="0038213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formy zpracování (ústní/písemná)</w:t>
      </w:r>
    </w:p>
    <w:p w:rsidR="00250FC1" w:rsidRDefault="00250FC1" w:rsidP="00382134">
      <w:pPr>
        <w:pStyle w:val="Normlnweb"/>
        <w:rPr>
          <w:b/>
          <w:color w:val="000000"/>
          <w:sz w:val="27"/>
          <w:szCs w:val="27"/>
          <w:u w:val="single"/>
        </w:rPr>
      </w:pPr>
      <w:r w:rsidRPr="00250FC1">
        <w:rPr>
          <w:b/>
          <w:color w:val="000000"/>
          <w:sz w:val="27"/>
          <w:szCs w:val="27"/>
          <w:u w:val="single"/>
        </w:rPr>
        <w:t>SLOHOVÝ POSTUP POPISNÝ</w:t>
      </w:r>
      <w:r w:rsidR="00A91E62">
        <w:rPr>
          <w:b/>
          <w:color w:val="000000"/>
          <w:sz w:val="27"/>
          <w:szCs w:val="27"/>
          <w:u w:val="single"/>
        </w:rPr>
        <w:t xml:space="preserve"> (nová látka)</w:t>
      </w:r>
      <w:r w:rsidRPr="00250FC1">
        <w:rPr>
          <w:b/>
          <w:color w:val="000000"/>
          <w:sz w:val="27"/>
          <w:szCs w:val="27"/>
          <w:u w:val="single"/>
        </w:rPr>
        <w:t>:</w:t>
      </w:r>
    </w:p>
    <w:p w:rsidR="00250FC1" w:rsidRPr="00250FC1" w:rsidRDefault="00250FC1" w:rsidP="00250FC1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 w:rsidRPr="00250FC1">
        <w:rPr>
          <w:color w:val="000000"/>
          <w:sz w:val="22"/>
          <w:szCs w:val="22"/>
        </w:rPr>
        <w:t xml:space="preserve">Vystihuje </w:t>
      </w:r>
      <w:r w:rsidRPr="00250FC1">
        <w:rPr>
          <w:b/>
          <w:color w:val="000000"/>
          <w:sz w:val="22"/>
          <w:szCs w:val="22"/>
        </w:rPr>
        <w:t>vnější</w:t>
      </w:r>
      <w:r w:rsidR="00A91E62">
        <w:rPr>
          <w:color w:val="000000"/>
          <w:sz w:val="22"/>
          <w:szCs w:val="22"/>
        </w:rPr>
        <w:t xml:space="preserve"> znaky, příznačné rysy</w:t>
      </w:r>
      <w:r w:rsidRPr="00250FC1">
        <w:rPr>
          <w:color w:val="000000"/>
          <w:sz w:val="22"/>
          <w:szCs w:val="22"/>
        </w:rPr>
        <w:t xml:space="preserve"> předmětu nebo děje (popis pracovního postupu)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382134" w:rsidTr="008D75D1">
        <w:trPr>
          <w:trHeight w:val="318"/>
        </w:trPr>
        <w:tc>
          <w:tcPr>
            <w:tcW w:w="9257" w:type="dxa"/>
            <w:gridSpan w:val="2"/>
          </w:tcPr>
          <w:p w:rsidR="00382134" w:rsidRPr="007673D6" w:rsidRDefault="00382134" w:rsidP="008D75D1">
            <w:pPr>
              <w:spacing w:before="100" w:beforeAutospacing="1" w:after="100" w:afterAutospacing="1"/>
              <w:jc w:val="center"/>
              <w:outlineLvl w:val="1"/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7673D6"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  <w:lang w:eastAsia="cs-CZ"/>
              </w:rPr>
              <w:t>Útvary popisného slohového postupu</w:t>
            </w:r>
          </w:p>
        </w:tc>
      </w:tr>
      <w:tr w:rsidR="00382134" w:rsidTr="008D75D1">
        <w:trPr>
          <w:trHeight w:val="682"/>
        </w:trPr>
        <w:tc>
          <w:tcPr>
            <w:tcW w:w="4629" w:type="dxa"/>
          </w:tcPr>
          <w:p w:rsidR="00382134" w:rsidRDefault="00382134" w:rsidP="008D75D1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  <w:t>prostě-sdělovací styl a administrativní styl</w:t>
            </w:r>
          </w:p>
        </w:tc>
        <w:tc>
          <w:tcPr>
            <w:tcW w:w="4629" w:type="dxa"/>
          </w:tcPr>
          <w:p w:rsidR="00382134" w:rsidRPr="00916F17" w:rsidRDefault="00382134" w:rsidP="008D75D1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/>
                <w:bCs/>
                <w:sz w:val="24"/>
                <w:szCs w:val="24"/>
                <w:lang w:eastAsia="cs-CZ"/>
              </w:rPr>
            </w:pPr>
            <w:r w:rsidRPr="00916F17">
              <w:rPr>
                <w:rFonts w:ascii="Comic Sans MS" w:eastAsia="Times New Roman" w:hAnsi="Comic Sans MS"/>
                <w:bCs/>
                <w:sz w:val="24"/>
                <w:szCs w:val="24"/>
                <w:lang w:eastAsia="cs-CZ"/>
              </w:rPr>
              <w:t>seznam, dotazník, životopis</w:t>
            </w:r>
            <w:r>
              <w:rPr>
                <w:rFonts w:ascii="Comic Sans MS" w:eastAsia="Times New Roman" w:hAnsi="Comic Sans MS"/>
                <w:bCs/>
                <w:sz w:val="24"/>
                <w:szCs w:val="24"/>
                <w:lang w:eastAsia="cs-CZ"/>
              </w:rPr>
              <w:t>, popis pracovního postupu</w:t>
            </w:r>
          </w:p>
        </w:tc>
      </w:tr>
      <w:tr w:rsidR="00382134" w:rsidTr="008D75D1">
        <w:trPr>
          <w:trHeight w:val="334"/>
        </w:trPr>
        <w:tc>
          <w:tcPr>
            <w:tcW w:w="4629" w:type="dxa"/>
          </w:tcPr>
          <w:p w:rsidR="00382134" w:rsidRDefault="00382134" w:rsidP="008D75D1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  <w:t>odborný styl</w:t>
            </w:r>
          </w:p>
        </w:tc>
        <w:tc>
          <w:tcPr>
            <w:tcW w:w="4629" w:type="dxa"/>
          </w:tcPr>
          <w:p w:rsidR="00382134" w:rsidRPr="00916F17" w:rsidRDefault="00382134" w:rsidP="008D75D1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/>
                <w:bCs/>
                <w:sz w:val="24"/>
                <w:szCs w:val="24"/>
                <w:lang w:eastAsia="cs-CZ"/>
              </w:rPr>
              <w:t>p</w:t>
            </w:r>
            <w:r w:rsidRPr="00916F17">
              <w:rPr>
                <w:rFonts w:ascii="Comic Sans MS" w:eastAsia="Times New Roman" w:hAnsi="Comic Sans MS"/>
                <w:bCs/>
                <w:sz w:val="24"/>
                <w:szCs w:val="24"/>
                <w:lang w:eastAsia="cs-CZ"/>
              </w:rPr>
              <w:t>opisné části ve výkladu</w:t>
            </w:r>
          </w:p>
        </w:tc>
      </w:tr>
      <w:tr w:rsidR="00382134" w:rsidTr="008D75D1">
        <w:trPr>
          <w:trHeight w:val="667"/>
        </w:trPr>
        <w:tc>
          <w:tcPr>
            <w:tcW w:w="4629" w:type="dxa"/>
          </w:tcPr>
          <w:p w:rsidR="00382134" w:rsidRDefault="00382134" w:rsidP="008D75D1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  <w:t>publicistický styl</w:t>
            </w:r>
          </w:p>
        </w:tc>
        <w:tc>
          <w:tcPr>
            <w:tcW w:w="4629" w:type="dxa"/>
          </w:tcPr>
          <w:p w:rsidR="00382134" w:rsidRDefault="00382134" w:rsidP="008D75D1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/>
                <w:bCs/>
                <w:sz w:val="24"/>
                <w:szCs w:val="24"/>
                <w:lang w:eastAsia="cs-CZ"/>
              </w:rPr>
              <w:t>cestopis; popisné části v reklamách, reportážích aj.</w:t>
            </w:r>
          </w:p>
        </w:tc>
      </w:tr>
      <w:tr w:rsidR="00382134" w:rsidTr="008D75D1">
        <w:trPr>
          <w:trHeight w:val="682"/>
        </w:trPr>
        <w:tc>
          <w:tcPr>
            <w:tcW w:w="4629" w:type="dxa"/>
          </w:tcPr>
          <w:p w:rsidR="00382134" w:rsidRDefault="00382134" w:rsidP="008D75D1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cs-CZ"/>
              </w:rPr>
              <w:t>umělecký styl</w:t>
            </w:r>
          </w:p>
        </w:tc>
        <w:tc>
          <w:tcPr>
            <w:tcW w:w="4629" w:type="dxa"/>
          </w:tcPr>
          <w:p w:rsidR="00382134" w:rsidRDefault="00382134" w:rsidP="008D75D1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/>
                <w:bCs/>
                <w:sz w:val="24"/>
                <w:szCs w:val="24"/>
                <w:lang w:eastAsia="cs-CZ"/>
              </w:rPr>
            </w:pPr>
            <w:r>
              <w:rPr>
                <w:rFonts w:ascii="Comic Sans MS" w:eastAsia="Times New Roman" w:hAnsi="Comic Sans MS"/>
                <w:bCs/>
                <w:sz w:val="24"/>
                <w:szCs w:val="24"/>
                <w:lang w:eastAsia="cs-CZ"/>
              </w:rPr>
              <w:t>popis a charakteristika postav, prostředí</w:t>
            </w:r>
          </w:p>
        </w:tc>
      </w:tr>
    </w:tbl>
    <w:p w:rsidR="00382134" w:rsidRPr="0076543D" w:rsidRDefault="00250FC1" w:rsidP="00382134">
      <w:pPr>
        <w:pStyle w:val="Normlnweb"/>
        <w:rPr>
          <w:b/>
          <w:color w:val="000000"/>
          <w:sz w:val="27"/>
          <w:szCs w:val="27"/>
          <w:u w:val="single"/>
        </w:rPr>
      </w:pPr>
      <w:r w:rsidRPr="0076543D">
        <w:rPr>
          <w:b/>
          <w:color w:val="000000"/>
          <w:sz w:val="27"/>
          <w:szCs w:val="27"/>
          <w:u w:val="single"/>
        </w:rPr>
        <w:t>Popis</w:t>
      </w:r>
    </w:p>
    <w:p w:rsidR="00250FC1" w:rsidRDefault="0076543D" w:rsidP="00250FC1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</w:t>
      </w:r>
      <w:r w:rsidR="00250FC1">
        <w:rPr>
          <w:color w:val="000000"/>
          <w:sz w:val="27"/>
          <w:szCs w:val="27"/>
        </w:rPr>
        <w:t>lohový útvar, který seznamuje se znaky a vlastnostmi určité živé bytosti, předmětu, činnosti nebo jevu</w:t>
      </w:r>
    </w:p>
    <w:p w:rsidR="0076543D" w:rsidRDefault="0076543D" w:rsidP="0076543D">
      <w:pPr>
        <w:pStyle w:val="Normlnweb"/>
        <w:ind w:left="720"/>
        <w:rPr>
          <w:b/>
          <w:color w:val="000000"/>
        </w:rPr>
      </w:pPr>
      <w:r w:rsidRPr="0076543D">
        <w:rPr>
          <w:b/>
          <w:color w:val="000000"/>
        </w:rPr>
        <w:t>Popis pracovního postupu</w:t>
      </w:r>
      <w:r>
        <w:rPr>
          <w:b/>
          <w:color w:val="000000"/>
        </w:rPr>
        <w:t xml:space="preserve"> (popis děje)</w:t>
      </w:r>
    </w:p>
    <w:p w:rsidR="0076543D" w:rsidRPr="0076543D" w:rsidRDefault="0076543D" w:rsidP="0076543D">
      <w:pPr>
        <w:pStyle w:val="Normlnweb"/>
        <w:numPr>
          <w:ilvl w:val="0"/>
          <w:numId w:val="1"/>
        </w:numPr>
        <w:rPr>
          <w:color w:val="000000"/>
        </w:rPr>
      </w:pPr>
      <w:r w:rsidRPr="0076543D">
        <w:rPr>
          <w:color w:val="000000"/>
        </w:rPr>
        <w:t xml:space="preserve">vystihuje </w:t>
      </w:r>
      <w:r w:rsidRPr="0076543D">
        <w:rPr>
          <w:b/>
          <w:color w:val="000000"/>
        </w:rPr>
        <w:t>určitou činnost</w:t>
      </w:r>
      <w:r w:rsidRPr="0076543D">
        <w:rPr>
          <w:color w:val="000000"/>
        </w:rPr>
        <w:t xml:space="preserve">, slouží jako </w:t>
      </w:r>
      <w:r w:rsidRPr="0076543D">
        <w:rPr>
          <w:b/>
          <w:color w:val="000000"/>
        </w:rPr>
        <w:t>návod</w:t>
      </w:r>
      <w:r w:rsidRPr="0076543D">
        <w:rPr>
          <w:color w:val="000000"/>
        </w:rPr>
        <w:t xml:space="preserve"> nebo </w:t>
      </w:r>
      <w:r w:rsidRPr="0076543D">
        <w:rPr>
          <w:b/>
          <w:color w:val="000000"/>
        </w:rPr>
        <w:t>instrukce</w:t>
      </w:r>
    </w:p>
    <w:p w:rsidR="0076543D" w:rsidRPr="0076543D" w:rsidRDefault="0076543D" w:rsidP="0076543D">
      <w:pPr>
        <w:pStyle w:val="Normlnweb"/>
        <w:numPr>
          <w:ilvl w:val="0"/>
          <w:numId w:val="1"/>
        </w:numPr>
        <w:rPr>
          <w:color w:val="000000"/>
        </w:rPr>
      </w:pPr>
      <w:r w:rsidRPr="0076543D">
        <w:rPr>
          <w:color w:val="000000"/>
        </w:rPr>
        <w:t xml:space="preserve">jednotlivé kroky jsou řazeny </w:t>
      </w:r>
      <w:r w:rsidRPr="0076543D">
        <w:rPr>
          <w:b/>
          <w:color w:val="000000"/>
        </w:rPr>
        <w:t>v časové posloupnosti</w:t>
      </w:r>
      <w:r w:rsidRPr="0076543D">
        <w:rPr>
          <w:color w:val="000000"/>
        </w:rPr>
        <w:t xml:space="preserve"> nebo v </w:t>
      </w:r>
      <w:r w:rsidRPr="0076543D">
        <w:rPr>
          <w:b/>
          <w:color w:val="000000"/>
        </w:rPr>
        <w:t>logickém sledu</w:t>
      </w:r>
    </w:p>
    <w:p w:rsidR="0076543D" w:rsidRDefault="0076543D" w:rsidP="0076543D">
      <w:pPr>
        <w:pStyle w:val="Normlnweb"/>
        <w:numPr>
          <w:ilvl w:val="0"/>
          <w:numId w:val="1"/>
        </w:numPr>
        <w:rPr>
          <w:color w:val="000000"/>
        </w:rPr>
      </w:pPr>
      <w:r w:rsidRPr="0076543D">
        <w:rPr>
          <w:color w:val="000000"/>
        </w:rPr>
        <w:t xml:space="preserve">patří sem např. </w:t>
      </w:r>
      <w:r w:rsidRPr="0076543D">
        <w:rPr>
          <w:b/>
          <w:color w:val="000000"/>
        </w:rPr>
        <w:t>kuchařský recept, návod na použití (sestavení) výrobků, popis výroby nějakého předmětu.</w:t>
      </w:r>
      <w:r w:rsidRPr="0076543D">
        <w:rPr>
          <w:color w:val="000000"/>
        </w:rPr>
        <w:t xml:space="preserve"> </w:t>
      </w:r>
    </w:p>
    <w:p w:rsidR="0076543D" w:rsidRPr="0076543D" w:rsidRDefault="0076543D" w:rsidP="0076543D">
      <w:pPr>
        <w:pStyle w:val="Normlnweb"/>
        <w:ind w:left="720"/>
        <w:rPr>
          <w:b/>
          <w:i/>
          <w:color w:val="000000"/>
          <w:u w:val="single"/>
        </w:rPr>
      </w:pPr>
      <w:r w:rsidRPr="0076543D">
        <w:rPr>
          <w:b/>
          <w:i/>
          <w:color w:val="000000"/>
          <w:u w:val="single"/>
        </w:rPr>
        <w:t>Osnova popisu pracovního postupu (doporučení)</w:t>
      </w:r>
    </w:p>
    <w:p w:rsidR="0076543D" w:rsidRDefault="0076543D" w:rsidP="0076543D">
      <w:pPr>
        <w:pStyle w:val="Normlnweb"/>
        <w:ind w:left="720"/>
        <w:rPr>
          <w:color w:val="000000"/>
        </w:rPr>
      </w:pPr>
      <w:r>
        <w:rPr>
          <w:color w:val="000000"/>
        </w:rPr>
        <w:t xml:space="preserve">1. </w:t>
      </w:r>
      <w:r w:rsidRPr="0076543D">
        <w:rPr>
          <w:b/>
          <w:color w:val="000000"/>
        </w:rPr>
        <w:t>úvod</w:t>
      </w:r>
      <w:r>
        <w:rPr>
          <w:color w:val="000000"/>
        </w:rPr>
        <w:t xml:space="preserve"> – seznámení s činností, jejími důvody apod.</w:t>
      </w:r>
    </w:p>
    <w:p w:rsidR="0076543D" w:rsidRDefault="0076543D" w:rsidP="0076543D">
      <w:pPr>
        <w:pStyle w:val="Normlnweb"/>
        <w:ind w:left="720"/>
        <w:rPr>
          <w:color w:val="000000"/>
        </w:rPr>
      </w:pPr>
      <w:r>
        <w:rPr>
          <w:color w:val="000000"/>
        </w:rPr>
        <w:t xml:space="preserve">2. </w:t>
      </w:r>
      <w:r w:rsidRPr="0076543D">
        <w:rPr>
          <w:b/>
          <w:color w:val="000000"/>
        </w:rPr>
        <w:t>vlastní popis</w:t>
      </w:r>
      <w:r>
        <w:rPr>
          <w:color w:val="000000"/>
        </w:rPr>
        <w:t xml:space="preserve"> – potřebné pomůcky a nástroje, postup činnosti, konečné úpravy</w:t>
      </w:r>
    </w:p>
    <w:p w:rsidR="0076543D" w:rsidRPr="0076543D" w:rsidRDefault="0076543D" w:rsidP="0076543D">
      <w:pPr>
        <w:pStyle w:val="Normlnweb"/>
        <w:ind w:left="720"/>
        <w:rPr>
          <w:color w:val="000000"/>
        </w:rPr>
      </w:pPr>
      <w:r>
        <w:rPr>
          <w:color w:val="000000"/>
        </w:rPr>
        <w:t xml:space="preserve">3. </w:t>
      </w:r>
      <w:r w:rsidRPr="0076543D">
        <w:rPr>
          <w:b/>
          <w:color w:val="000000"/>
        </w:rPr>
        <w:t>závěr</w:t>
      </w:r>
      <w:r>
        <w:rPr>
          <w:color w:val="000000"/>
        </w:rPr>
        <w:t xml:space="preserve"> – využití výrobku (výsledek pokusu), rady, doporučení </w:t>
      </w:r>
    </w:p>
    <w:p w:rsidR="00250FC1" w:rsidRPr="00250FC1" w:rsidRDefault="00250FC1" w:rsidP="00382134">
      <w:pPr>
        <w:pStyle w:val="Normlnweb"/>
        <w:rPr>
          <w:color w:val="000000"/>
        </w:rPr>
      </w:pPr>
    </w:p>
    <w:p w:rsidR="00320D47" w:rsidRDefault="00250FC1">
      <w:pPr>
        <w:rPr>
          <w:b/>
          <w:u w:val="single"/>
        </w:rPr>
      </w:pPr>
      <w:r w:rsidRPr="00250FC1">
        <w:rPr>
          <w:b/>
          <w:u w:val="single"/>
        </w:rPr>
        <w:t>ÚKOLY:</w:t>
      </w:r>
    </w:p>
    <w:p w:rsidR="00250FC1" w:rsidRPr="00A91E62" w:rsidRDefault="00250FC1">
      <w:pPr>
        <w:rPr>
          <w:sz w:val="24"/>
          <w:szCs w:val="24"/>
        </w:rPr>
      </w:pPr>
      <w:r w:rsidRPr="00A91E62">
        <w:rPr>
          <w:sz w:val="24"/>
          <w:szCs w:val="24"/>
        </w:rPr>
        <w:t>1. Projdi si učivo, zopakuj si základní pojmy.</w:t>
      </w:r>
    </w:p>
    <w:p w:rsidR="00250FC1" w:rsidRPr="00A91E62" w:rsidRDefault="00250FC1">
      <w:pPr>
        <w:rPr>
          <w:sz w:val="24"/>
          <w:szCs w:val="24"/>
        </w:rPr>
      </w:pPr>
      <w:r w:rsidRPr="00A91E62">
        <w:rPr>
          <w:sz w:val="24"/>
          <w:szCs w:val="24"/>
        </w:rPr>
        <w:t xml:space="preserve">2.  </w:t>
      </w:r>
      <w:r w:rsidR="00A91E62" w:rsidRPr="00A91E62">
        <w:rPr>
          <w:sz w:val="24"/>
          <w:szCs w:val="24"/>
        </w:rPr>
        <w:t>Popiš postup přípravy pokrmu, který umíš uvařit.</w:t>
      </w:r>
    </w:p>
    <w:sectPr w:rsidR="00250FC1" w:rsidRPr="00A91E62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083"/>
    <w:multiLevelType w:val="hybridMultilevel"/>
    <w:tmpl w:val="2EF243E8"/>
    <w:lvl w:ilvl="0" w:tplc="76343A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134"/>
    <w:rsid w:val="00250FC1"/>
    <w:rsid w:val="00320D47"/>
    <w:rsid w:val="00382134"/>
    <w:rsid w:val="0048550A"/>
    <w:rsid w:val="0076543D"/>
    <w:rsid w:val="00892D56"/>
    <w:rsid w:val="00A9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81A2"/>
  <w15:docId w15:val="{AAAEAC16-4FD4-4AEA-BCE1-EBCF1F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82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2</cp:revision>
  <dcterms:created xsi:type="dcterms:W3CDTF">2020-04-04T22:59:00Z</dcterms:created>
  <dcterms:modified xsi:type="dcterms:W3CDTF">2020-04-05T10:48:00Z</dcterms:modified>
</cp:coreProperties>
</file>